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64" w:rsidRDefault="008E7164" w:rsidP="008E7164">
      <w:pPr>
        <w:widowControl w:val="0"/>
        <w:autoSpaceDE w:val="0"/>
        <w:autoSpaceDN w:val="0"/>
        <w:adjustRightInd w:val="0"/>
        <w:spacing w:after="0"/>
        <w:ind w:firstLine="4395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ind w:firstLine="4395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Уполномоченного по правам </w:t>
      </w: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ind w:firstLine="4395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в Республике Татарстан</w:t>
      </w: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ind w:firstLine="4395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«01» ноября 2011г.№4</w:t>
      </w:r>
      <w:proofErr w:type="gramStart"/>
      <w:r>
        <w:rPr>
          <w:rFonts w:ascii="Times New Roman" w:hAnsi="Times New Roman" w:cs="Times New Roman"/>
          <w:sz w:val="28"/>
          <w:szCs w:val="28"/>
        </w:rPr>
        <w:t>/О</w:t>
      </w:r>
      <w:proofErr w:type="gramEnd"/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профессиональным знаниям и навыкам, необходимым для исполнения </w:t>
      </w: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 по должностям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гражданской службы в Аппарате Уполномоченного по правам ребенка </w:t>
      </w: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Республике Татарстан</w:t>
      </w: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E7164" w:rsidRDefault="008E7164" w:rsidP="008E716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«руководители» главной и ведущей групп должностей</w:t>
      </w:r>
    </w:p>
    <w:p w:rsidR="008E7164" w:rsidRDefault="008E7164" w:rsidP="008E716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7164" w:rsidRDefault="008E7164" w:rsidP="008E7164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Знания</w:t>
      </w:r>
      <w:r w:rsidRPr="008E716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E71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Конституции</w:t>
        </w:r>
      </w:hyperlink>
      <w:r w:rsidRPr="008E7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 </w:t>
      </w:r>
      <w:hyperlink r:id="rId7" w:history="1">
        <w:r w:rsidRPr="008E71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Конституции</w:t>
        </w:r>
      </w:hyperlink>
      <w:r w:rsidRPr="008E7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Татарстан; федерального законодательства в области государственной гражданской службы Российской Федерации, федеральных законов применительно к своим должностным обязанностям; законов Республики Татарстан применительно к своим должностным обязанностям; указов Президента Российской Федерации и постановлений Правительства Российской Федерации, иных нормативных правовых актов применительно к своим должностным обязанностям;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указов Президента Республики Татарстан и постановлений Кабинета Министров Республики Татарстан, иных нормативных правовых актов Республики Татарстан применительно к своим должностным обязанностям; основ экономики и государственной службы, организации труда, методов проведения переговоров, методов управления персоналом, отечественного и зарубежного опыта в области государственного управления; форм и методов работы со средствами массовой информации, правил делового этикета;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работы со служебной информацией; методов организации и функционирования Аппарата, положения об Аппарате, положения о структурном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подразделении; служебного распорядка Аппарата; должностного регламента; основ делопроизводства; норм и правил охраны труда, техники безопасности и противопожарной защиты.</w:t>
      </w:r>
    </w:p>
    <w:p w:rsidR="008E7164" w:rsidRDefault="008E7164" w:rsidP="008E7164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Навыки:</w:t>
      </w:r>
      <w:r>
        <w:rPr>
          <w:rFonts w:ascii="Times New Roman" w:hAnsi="Times New Roman" w:cs="Times New Roman"/>
          <w:sz w:val="28"/>
          <w:szCs w:val="28"/>
        </w:rPr>
        <w:t xml:space="preserve"> руководства структурным подразделением; разработки проектов нормативных правовых актов и других документов, делового письма; работы с законодательными и иными нормативными правовыми актами, их анализа и применения на практике; аналитической работы со статистическими и отчетными данными;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систематизации и структурирования информации;</w:t>
      </w:r>
      <w:r>
        <w:rPr>
          <w:rFonts w:ascii="Times New Roman" w:hAnsi="Times New Roman" w:cs="Times New Roman"/>
          <w:sz w:val="28"/>
          <w:szCs w:val="28"/>
        </w:rPr>
        <w:t xml:space="preserve"> разработки планов конкретных действий; оперативного принятия и реализации управленческих решений, прогнозирования последствий принятых решений;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постановки стратегических и тактических целей, организации и обеспечения их достижения; адаптации к новой ситуации и применения новых подходов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>в решении поставленных задач</w:t>
      </w:r>
      <w:r>
        <w:rPr>
          <w:rFonts w:ascii="Times New Roman" w:hAnsi="Times New Roman" w:cs="Times New Roman"/>
          <w:sz w:val="28"/>
          <w:szCs w:val="28"/>
        </w:rPr>
        <w:t xml:space="preserve">; эффективной и последовательной организации работы по взаимодействию с другими ведомствами, организациями, государственными органами, муниципальными образованиями, государственными и муниципальными служащими, населением; дипломатические навыки; контроля за исполнением данных поручений;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эффективного планирования и </w:t>
      </w:r>
      <w:r>
        <w:rPr>
          <w:rFonts w:ascii="Times New Roman" w:hAnsi="Times New Roman" w:cs="Times New Roman"/>
          <w:sz w:val="28"/>
          <w:szCs w:val="28"/>
        </w:rPr>
        <w:t>распределения рабочего времени;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ораторских способностей;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выступления; </w:t>
      </w:r>
      <w:r>
        <w:rPr>
          <w:rFonts w:ascii="Times New Roman" w:hAnsi="Times New Roman" w:cs="Times New Roman"/>
          <w:sz w:val="28"/>
          <w:szCs w:val="28"/>
        </w:rPr>
        <w:t xml:space="preserve">ведения деловых переговоров; использования конструктивной критики; владения приемами мотивации и стимулирования подчиненных; умения контролировать и анализировать; создания команды; эффективного взаимодействия и сотрудничества в коллективе; создания благоприятного психологического климата, </w:t>
      </w:r>
      <w:r>
        <w:rPr>
          <w:rFonts w:ascii="Times New Roman" w:hAnsi="Times New Roman" w:cs="Times New Roman"/>
          <w:color w:val="000000"/>
          <w:sz w:val="28"/>
          <w:szCs w:val="28"/>
        </w:rPr>
        <w:t>грамотного учета мнения коллег</w:t>
      </w:r>
      <w:r>
        <w:rPr>
          <w:rFonts w:ascii="Times New Roman" w:hAnsi="Times New Roman" w:cs="Times New Roman"/>
          <w:sz w:val="28"/>
          <w:szCs w:val="28"/>
        </w:rPr>
        <w:t>; делегирования полномочий подчиненным; владения приемами межличностных отношений; своевременного выявления и разрешения проблемных ситуаций, приводящих к конфликту интересов;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владения компьютерной и другой оргтехникой, а также необходимым программным обеспечением;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систематического повышения своей квалификации и </w:t>
      </w:r>
      <w:r>
        <w:rPr>
          <w:rFonts w:ascii="Times New Roman" w:hAnsi="Times New Roman" w:cs="Times New Roman"/>
          <w:sz w:val="28"/>
          <w:szCs w:val="28"/>
        </w:rPr>
        <w:t>профессиональных знаний.</w:t>
      </w:r>
    </w:p>
    <w:p w:rsidR="008E7164" w:rsidRDefault="008E7164" w:rsidP="008E716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7164" w:rsidRDefault="008E7164" w:rsidP="008E716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Категории «специалисты» ведущей и старшей групп должностей</w:t>
      </w:r>
    </w:p>
    <w:p w:rsidR="008E7164" w:rsidRDefault="008E7164" w:rsidP="008E7164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7164" w:rsidRDefault="008E7164" w:rsidP="008E7164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Знания: </w:t>
      </w:r>
      <w:hyperlink r:id="rId8" w:history="1">
        <w:r w:rsidRPr="008E71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Конституции</w:t>
        </w:r>
      </w:hyperlink>
      <w:r w:rsidRPr="008E7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Федерации; </w:t>
      </w:r>
      <w:hyperlink r:id="rId9" w:history="1">
        <w:r w:rsidRPr="008E71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Конституции</w:t>
        </w:r>
      </w:hyperlink>
      <w:r w:rsidRPr="008E7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Татарстан; федерального законодательства в области государственной гражданской службы Российской Федерации, федеральных законов применительно к своим должностным обязанностям; законов Республики Татарстан применительно к своим должностным обязанностям; указов Президента Российской Федерации и постановлений Правительства Российской Федерации, иных нормативных правовых актов применительно к своим должностным обязанностям;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указов Президента Республики Татарстан и постановлений Кабинета Министров Республики Татарстан, иных нормативных правовых актов Республики Татарстан применительно к своим должностным обязанностям; положения об Аппарате, положения о структурном подразделении; служебного распорядка Аппарата; порядка работы со служебной информацией; должностного регламента; правил делового этикета; основ делопроизводства; норм и правил охраны труда, техники безопасности и противопожарной защиты.</w:t>
      </w:r>
      <w:proofErr w:type="gramEnd"/>
    </w:p>
    <w:p w:rsidR="008E7164" w:rsidRDefault="008E7164" w:rsidP="008E7164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7164" w:rsidRDefault="008E7164" w:rsidP="008E7164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Навыки: </w:t>
      </w:r>
      <w:r>
        <w:rPr>
          <w:rFonts w:ascii="Times New Roman" w:hAnsi="Times New Roman" w:cs="Times New Roman"/>
          <w:sz w:val="28"/>
          <w:szCs w:val="28"/>
        </w:rPr>
        <w:t>организации и обеспечения выполнения задач; эффективного планирования организации работы применительно к исполнению своих должностных обязанностей; подготовки проектов нормативных правовых актов и других документов; работы с законодательными и иными нормативными правовыми актами, оперативного принятия и реализации решений в рамках своей компетенции, прогнозирования последствий принятых решений; адаптации к новой ситуации и применении новых подходов к решению возникших проблем;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работы с различными источниками информации; эффективной и последовательной организации работы по взаимодействию с другими ведомствами, организациями, государственными органами, муниципальными образованиями, государственными и муниципальными служащими, населением;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систематического повышения своей квалификации, работы в команде; эффективного сотрудничества с коллегами, нахождения компромиссных решений проблем в конфликтных ситуациях; систематизации и структурирования информации; правильного распределения рабочего времени;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владения приемами межличностных отношений; ведения деловых переговоров; публичного выступления; составления деловых писем; владения компьютерной и другой оргтехникой, а также необходимым программным обеспечением; квалифицированной работы с людьми по недопущению личностных конфликтов.</w:t>
      </w:r>
    </w:p>
    <w:p w:rsidR="00515B97" w:rsidRDefault="00515B97"/>
    <w:sectPr w:rsidR="00515B97" w:rsidSect="00515B9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164" w:rsidRDefault="008E7164" w:rsidP="008E7164">
      <w:pPr>
        <w:spacing w:after="0" w:line="240" w:lineRule="auto"/>
      </w:pPr>
      <w:r>
        <w:separator/>
      </w:r>
    </w:p>
  </w:endnote>
  <w:endnote w:type="continuationSeparator" w:id="1">
    <w:p w:rsidR="008E7164" w:rsidRDefault="008E7164" w:rsidP="008E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164" w:rsidRDefault="008E7164" w:rsidP="008E7164">
      <w:pPr>
        <w:spacing w:after="0" w:line="240" w:lineRule="auto"/>
      </w:pPr>
      <w:r>
        <w:separator/>
      </w:r>
    </w:p>
  </w:footnote>
  <w:footnote w:type="continuationSeparator" w:id="1">
    <w:p w:rsidR="008E7164" w:rsidRDefault="008E7164" w:rsidP="008E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8428"/>
      <w:docPartObj>
        <w:docPartGallery w:val="Page Numbers (Top of Page)"/>
        <w:docPartUnique/>
      </w:docPartObj>
    </w:sdtPr>
    <w:sdtContent>
      <w:p w:rsidR="008E7164" w:rsidRDefault="008E7164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E7164" w:rsidRDefault="008E71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164"/>
    <w:rsid w:val="0008730C"/>
    <w:rsid w:val="00515B97"/>
    <w:rsid w:val="0071246E"/>
    <w:rsid w:val="008E7164"/>
    <w:rsid w:val="00EE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64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16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164"/>
    <w:rPr>
      <w:rFonts w:asciiTheme="minorHAnsi" w:eastAsiaTheme="minorEastAsia" w:hAnsiTheme="minorHAnsi"/>
      <w:sz w:val="22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E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7164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BE7552EDBA936949E77A9FDEA811F3F4100000B1ED94CEFD36A8QBi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BE7552EDBA936949E76492C8C44CFCFE135908BFB8CF93F03CFDEB1BF02B73Q6i5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BE7552EDBA936949E77A9FDEA811F3F4100000B1ED94CEFD36A8QBi3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EBE7552EDBA936949E76492C8C44CFCFE135908BFB8CF93F03CFDEB1BF02B73Q6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</dc:creator>
  <cp:lastModifiedBy>CHILDR</cp:lastModifiedBy>
  <cp:revision>1</cp:revision>
  <dcterms:created xsi:type="dcterms:W3CDTF">2012-02-27T13:31:00Z</dcterms:created>
  <dcterms:modified xsi:type="dcterms:W3CDTF">2012-02-27T13:39:00Z</dcterms:modified>
</cp:coreProperties>
</file>